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BF" w:rsidRPr="003633C9" w:rsidRDefault="002F2EF3" w:rsidP="002F2EF3">
      <w:pPr>
        <w:autoSpaceDE w:val="0"/>
        <w:autoSpaceDN w:val="0"/>
        <w:adjustRightInd w:val="0"/>
        <w:spacing w:after="0" w:line="240" w:lineRule="auto"/>
        <w:ind w:left="0" w:firstLine="0"/>
        <w:rPr>
          <w:rFonts w:cs="TimesNewRomanPSMT"/>
          <w:b/>
          <w:sz w:val="24"/>
          <w:szCs w:val="24"/>
          <w:u w:val="single"/>
        </w:rPr>
      </w:pPr>
      <w:r w:rsidRPr="003633C9">
        <w:rPr>
          <w:rFonts w:cs="TimesNewRomanPSMT"/>
          <w:b/>
          <w:sz w:val="24"/>
          <w:szCs w:val="24"/>
          <w:u w:val="single"/>
        </w:rPr>
        <w:t xml:space="preserve">Exercice 1 : le retour </w:t>
      </w:r>
      <w:proofErr w:type="gramStart"/>
      <w:r w:rsidRPr="003633C9">
        <w:rPr>
          <w:rFonts w:cs="TimesNewRomanPSMT"/>
          <w:b/>
          <w:sz w:val="24"/>
          <w:szCs w:val="24"/>
          <w:u w:val="single"/>
        </w:rPr>
        <w:t>de la</w:t>
      </w:r>
      <w:proofErr w:type="gramEnd"/>
      <w:r w:rsidRPr="003633C9">
        <w:rPr>
          <w:rFonts w:cs="TimesNewRomanPSMT"/>
          <w:b/>
          <w:sz w:val="24"/>
          <w:szCs w:val="24"/>
          <w:u w:val="single"/>
        </w:rPr>
        <w:t xml:space="preserve"> drôle de famille</w:t>
      </w:r>
    </w:p>
    <w:p w:rsidR="002F2EF3" w:rsidRPr="003633C9" w:rsidRDefault="002F2EF3" w:rsidP="002F2EF3">
      <w:pPr>
        <w:autoSpaceDE w:val="0"/>
        <w:autoSpaceDN w:val="0"/>
        <w:adjustRightInd w:val="0"/>
        <w:spacing w:after="0" w:line="240" w:lineRule="auto"/>
        <w:ind w:left="0" w:firstLine="0"/>
        <w:rPr>
          <w:rFonts w:cs="TimesNewRomanPSMT"/>
          <w:i/>
          <w:sz w:val="24"/>
          <w:szCs w:val="24"/>
        </w:rPr>
      </w:pPr>
      <w:r w:rsidRPr="003633C9">
        <w:rPr>
          <w:rFonts w:cs="TimesNewRomanPSMT"/>
          <w:i/>
          <w:sz w:val="24"/>
          <w:szCs w:val="24"/>
        </w:rPr>
        <w:t>Rappel de l’énoncé initial :</w:t>
      </w:r>
    </w:p>
    <w:p w:rsidR="004151BF" w:rsidRPr="003633C9" w:rsidRDefault="004151BF" w:rsidP="004151BF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ajorHAnsi" w:hAnsiTheme="majorHAnsi" w:cs="ArialMT"/>
          <w:b/>
          <w:i/>
          <w:smallCaps/>
          <w:sz w:val="24"/>
          <w:szCs w:val="24"/>
        </w:rPr>
      </w:pPr>
      <w:r w:rsidRPr="003633C9">
        <w:rPr>
          <w:rFonts w:asciiTheme="majorHAnsi" w:hAnsiTheme="majorHAnsi" w:cs="ArialMT"/>
          <w:b/>
          <w:i/>
          <w:smallCaps/>
          <w:sz w:val="24"/>
          <w:szCs w:val="24"/>
        </w:rPr>
        <w:t>Drôle de famille</w:t>
      </w:r>
    </w:p>
    <w:p w:rsidR="004151BF" w:rsidRPr="003633C9" w:rsidRDefault="004151BF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TimesNewRomanPSMT"/>
          <w:i/>
          <w:sz w:val="24"/>
          <w:szCs w:val="24"/>
        </w:rPr>
      </w:pPr>
      <w:r w:rsidRPr="003633C9">
        <w:rPr>
          <w:rFonts w:asciiTheme="majorHAnsi" w:hAnsiTheme="majorHAnsi" w:cs="TimesNewRomanPSMT"/>
          <w:i/>
          <w:sz w:val="24"/>
          <w:szCs w:val="24"/>
        </w:rPr>
        <w:t>La famille Rectangle est composée de tous les rectangles qui ont pour aire 105m</w:t>
      </w:r>
      <w:r w:rsidRPr="003633C9">
        <w:rPr>
          <w:rFonts w:asciiTheme="majorHAnsi" w:hAnsiTheme="majorHAnsi" w:cs="TimesNewRomanPSMT"/>
          <w:i/>
          <w:sz w:val="24"/>
          <w:szCs w:val="24"/>
          <w:vertAlign w:val="superscript"/>
        </w:rPr>
        <w:t>2</w:t>
      </w:r>
      <w:r w:rsidRPr="003633C9">
        <w:rPr>
          <w:rFonts w:asciiTheme="majorHAnsi" w:hAnsiTheme="majorHAnsi" w:cs="TimesNewRomanPSMT"/>
          <w:i/>
          <w:sz w:val="24"/>
          <w:szCs w:val="24"/>
        </w:rPr>
        <w:t xml:space="preserve"> et dont les mesures des côtés sont des nombres entiers de mètres.</w:t>
      </w:r>
    </w:p>
    <w:p w:rsidR="004151BF" w:rsidRPr="003633C9" w:rsidRDefault="004151BF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-BoldMT"/>
          <w:bCs/>
          <w:i/>
          <w:sz w:val="24"/>
          <w:szCs w:val="24"/>
        </w:rPr>
      </w:pPr>
      <w:r w:rsidRPr="003633C9">
        <w:rPr>
          <w:rFonts w:asciiTheme="majorHAnsi" w:hAnsiTheme="majorHAnsi" w:cs="Arial-BoldMT"/>
          <w:bCs/>
          <w:i/>
          <w:sz w:val="24"/>
          <w:szCs w:val="24"/>
        </w:rPr>
        <w:t>Donner, en ordre croissant et en mètres, les différents périmètres des membres de la famille Rectangle.</w:t>
      </w:r>
    </w:p>
    <w:p w:rsidR="004151BF" w:rsidRPr="003633C9" w:rsidRDefault="002F2EF3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sz w:val="24"/>
          <w:szCs w:val="24"/>
        </w:rPr>
      </w:pPr>
      <w:r w:rsidRPr="003633C9">
        <w:rPr>
          <w:rFonts w:cs="Arial-BoldMT"/>
          <w:bCs/>
          <w:sz w:val="24"/>
          <w:szCs w:val="24"/>
        </w:rPr>
        <w:t>Pour la suite, les côtés des rectangles sont des nombres réels strictement positifs.</w:t>
      </w:r>
    </w:p>
    <w:p w:rsidR="004151BF" w:rsidRPr="003633C9" w:rsidRDefault="004151BF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3633C9">
        <w:rPr>
          <w:rFonts w:cs="Tahoma"/>
          <w:sz w:val="24"/>
          <w:szCs w:val="24"/>
        </w:rPr>
        <w:t xml:space="preserve">On note </w:t>
      </w:r>
      <m:oMath>
        <m:r>
          <w:rPr>
            <w:rFonts w:ascii="Cambria Math" w:hAnsi="Cambria Math" w:cs="Tahoma"/>
            <w:sz w:val="24"/>
            <w:szCs w:val="24"/>
          </w:rPr>
          <m:t>x</m:t>
        </m:r>
      </m:oMath>
      <w:r w:rsidRPr="003633C9">
        <w:rPr>
          <w:rFonts w:cs="Tahoma"/>
          <w:sz w:val="24"/>
          <w:szCs w:val="24"/>
        </w:rPr>
        <w:t xml:space="preserve"> et </w:t>
      </w:r>
      <m:oMath>
        <m:r>
          <w:rPr>
            <w:rFonts w:ascii="Cambria Math" w:hAnsi="Cambria Math" w:cs="Tahoma"/>
            <w:sz w:val="24"/>
            <w:szCs w:val="24"/>
          </w:rPr>
          <m:t>y</m:t>
        </m:r>
      </m:oMath>
      <w:r w:rsidRPr="003633C9">
        <w:rPr>
          <w:rFonts w:cs="Tahoma"/>
          <w:sz w:val="24"/>
          <w:szCs w:val="24"/>
        </w:rPr>
        <w:t xml:space="preserve"> les deux côtés des rectangles de cette famille.</w:t>
      </w:r>
    </w:p>
    <w:p w:rsidR="004151BF" w:rsidRPr="003633C9" w:rsidRDefault="002F2EF3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3633C9">
        <w:rPr>
          <w:rFonts w:cs="Tahoma"/>
          <w:sz w:val="24"/>
          <w:szCs w:val="24"/>
        </w:rPr>
        <w:t xml:space="preserve">1) </w:t>
      </w:r>
      <w:r w:rsidR="00A54FF1" w:rsidRPr="003633C9">
        <w:rPr>
          <w:rFonts w:cs="Tahoma"/>
          <w:sz w:val="24"/>
          <w:szCs w:val="24"/>
        </w:rPr>
        <w:t xml:space="preserve">On note </w:t>
      </w:r>
      <m:oMath>
        <m:r>
          <w:rPr>
            <w:rFonts w:ascii="Cambria Math" w:hAnsi="Cambria Math" w:cs="Tahoma"/>
            <w:sz w:val="24"/>
            <w:szCs w:val="24"/>
          </w:rPr>
          <m:t>f(x)=y</m:t>
        </m:r>
      </m:oMath>
      <w:r w:rsidR="00A54FF1" w:rsidRPr="003633C9">
        <w:rPr>
          <w:rFonts w:cs="Tahoma"/>
          <w:sz w:val="24"/>
          <w:szCs w:val="24"/>
        </w:rPr>
        <w:t xml:space="preserve"> la fonction qui donne la valeur de </w:t>
      </w:r>
      <m:oMath>
        <m:r>
          <w:rPr>
            <w:rFonts w:ascii="Cambria Math" w:hAnsi="Cambria Math" w:cs="Tahoma"/>
            <w:sz w:val="24"/>
            <w:szCs w:val="24"/>
          </w:rPr>
          <m:t>y</m:t>
        </m:r>
      </m:oMath>
      <w:r w:rsidR="00A54FF1" w:rsidRPr="003633C9">
        <w:rPr>
          <w:rFonts w:cs="Tahoma"/>
          <w:sz w:val="24"/>
          <w:szCs w:val="24"/>
        </w:rPr>
        <w:t xml:space="preserve"> en fonction </w:t>
      </w:r>
      <w:proofErr w:type="gramStart"/>
      <w:r w:rsidR="00A54FF1" w:rsidRPr="003633C9">
        <w:rPr>
          <w:rFonts w:cs="Tahoma"/>
          <w:sz w:val="24"/>
          <w:szCs w:val="24"/>
        </w:rPr>
        <w:t xml:space="preserve">de </w:t>
      </w:r>
      <m:oMath>
        <w:proofErr w:type="gramEnd"/>
        <m:r>
          <w:rPr>
            <w:rFonts w:ascii="Cambria Math" w:hAnsi="Cambria Math" w:cs="Tahoma"/>
            <w:sz w:val="24"/>
            <w:szCs w:val="24"/>
          </w:rPr>
          <m:t>x</m:t>
        </m:r>
      </m:oMath>
      <w:r w:rsidR="00A54FF1" w:rsidRPr="003633C9">
        <w:rPr>
          <w:rFonts w:cs="Tahoma"/>
          <w:sz w:val="24"/>
          <w:szCs w:val="24"/>
        </w:rPr>
        <w:t>.</w:t>
      </w:r>
    </w:p>
    <w:p w:rsidR="00A54FF1" w:rsidRPr="003633C9" w:rsidRDefault="00A54FF1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ahoma"/>
          <w:sz w:val="24"/>
          <w:szCs w:val="24"/>
        </w:rPr>
      </w:pPr>
      <w:r w:rsidRPr="003633C9">
        <w:rPr>
          <w:rFonts w:cs="Tahoma"/>
          <w:sz w:val="24"/>
          <w:szCs w:val="24"/>
        </w:rPr>
        <w:t xml:space="preserve">Donner la formule </w:t>
      </w:r>
      <w:proofErr w:type="gramStart"/>
      <w:r w:rsidRPr="003633C9">
        <w:rPr>
          <w:rFonts w:cs="Tahoma"/>
          <w:sz w:val="24"/>
          <w:szCs w:val="24"/>
        </w:rPr>
        <w:t xml:space="preserve">définissant </w:t>
      </w:r>
      <m:oMath>
        <w:proofErr w:type="gramEnd"/>
        <m:r>
          <w:rPr>
            <w:rFonts w:ascii="Cambria Math" w:hAnsi="Cambria Math" w:cs="Tahoma"/>
            <w:sz w:val="24"/>
            <w:szCs w:val="24"/>
          </w:rPr>
          <m:t>f(x)</m:t>
        </m:r>
      </m:oMath>
      <w:r w:rsidR="002F2EF3" w:rsidRPr="003633C9">
        <w:rPr>
          <w:rFonts w:cs="Tahoma"/>
          <w:sz w:val="24"/>
          <w:szCs w:val="24"/>
        </w:rPr>
        <w:t>.</w:t>
      </w:r>
    </w:p>
    <w:p w:rsidR="00A54FF1" w:rsidRPr="003633C9" w:rsidRDefault="002F2EF3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cs="Tahoma"/>
          <w:sz w:val="24"/>
          <w:szCs w:val="24"/>
        </w:rPr>
        <w:t xml:space="preserve">2) </w:t>
      </w:r>
      <w:r w:rsidR="00A54FF1" w:rsidRPr="003633C9">
        <w:rPr>
          <w:rFonts w:cs="Tahoma"/>
          <w:sz w:val="24"/>
          <w:szCs w:val="24"/>
        </w:rPr>
        <w:t>Tracer</w:t>
      </w:r>
      <w:r w:rsidRPr="003633C9">
        <w:rPr>
          <w:rFonts w:cs="Tahoma"/>
          <w:sz w:val="24"/>
          <w:szCs w:val="24"/>
        </w:rPr>
        <w:t xml:space="preserve"> </w:t>
      </w:r>
      <w:proofErr w:type="gramStart"/>
      <w:r w:rsidRPr="003633C9">
        <w:rPr>
          <w:rFonts w:cs="Tahoma"/>
          <w:sz w:val="24"/>
          <w:szCs w:val="24"/>
        </w:rPr>
        <w:t>soigneusement</w:t>
      </w:r>
      <w:r w:rsidR="00A54FF1" w:rsidRPr="003633C9">
        <w:rPr>
          <w:rFonts w:cs="Tahoma"/>
          <w:sz w:val="24"/>
          <w:szCs w:val="24"/>
        </w:rPr>
        <w:t xml:space="preserve"> </w:t>
      </w:r>
      <m:oMath>
        <w:proofErr w:type="gramEnd"/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f</m:t>
            </m:r>
          </m:sub>
        </m:sSub>
      </m:oMath>
      <w:r w:rsidR="00A54FF1" w:rsidRPr="003633C9">
        <w:rPr>
          <w:rFonts w:eastAsiaTheme="minorEastAsia" w:cs="Tahoma"/>
          <w:sz w:val="24"/>
          <w:szCs w:val="24"/>
        </w:rPr>
        <w:t xml:space="preserve">, la courbe représentative de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f</m:t>
        </m:r>
      </m:oMath>
      <w:r w:rsidR="00A54FF1" w:rsidRPr="003633C9">
        <w:rPr>
          <w:rFonts w:eastAsiaTheme="minorEastAsia" w:cs="Tahoma"/>
          <w:sz w:val="24"/>
          <w:szCs w:val="24"/>
        </w:rPr>
        <w:t xml:space="preserve"> dans </w:t>
      </w:r>
      <w:r w:rsidRPr="003633C9">
        <w:rPr>
          <w:rFonts w:eastAsiaTheme="minorEastAsia" w:cs="Tahoma"/>
          <w:sz w:val="24"/>
          <w:szCs w:val="24"/>
        </w:rPr>
        <w:t>un</w:t>
      </w:r>
      <w:r w:rsidR="00A54FF1" w:rsidRPr="003633C9">
        <w:rPr>
          <w:rFonts w:eastAsiaTheme="minorEastAsia" w:cs="Tahoma"/>
          <w:sz w:val="24"/>
          <w:szCs w:val="24"/>
        </w:rPr>
        <w:t xml:space="preserve"> repère </w:t>
      </w:r>
      <w:r w:rsidRPr="003633C9">
        <w:rPr>
          <w:rFonts w:eastAsiaTheme="minorEastAsia" w:cs="Tahoma"/>
          <w:sz w:val="24"/>
          <w:szCs w:val="24"/>
        </w:rPr>
        <w:t>bien choisi</w:t>
      </w:r>
      <w:r w:rsidR="00A54FF1" w:rsidRPr="003633C9">
        <w:rPr>
          <w:rFonts w:eastAsiaTheme="minorEastAsia" w:cs="Tahoma"/>
          <w:sz w:val="24"/>
          <w:szCs w:val="24"/>
        </w:rPr>
        <w:t>.</w:t>
      </w:r>
      <w:r w:rsidRPr="003633C9">
        <w:rPr>
          <w:rFonts w:eastAsiaTheme="minorEastAsia" w:cs="Tahoma"/>
          <w:sz w:val="24"/>
          <w:szCs w:val="24"/>
        </w:rPr>
        <w:t xml:space="preserve"> (</w:t>
      </w:r>
      <w:proofErr w:type="gramStart"/>
      <w:r w:rsidRPr="003633C9">
        <w:rPr>
          <w:rFonts w:eastAsiaTheme="minorEastAsia" w:cs="Tahoma"/>
          <w:sz w:val="24"/>
          <w:szCs w:val="24"/>
        </w:rPr>
        <w:t>on</w:t>
      </w:r>
      <w:proofErr w:type="gramEnd"/>
      <w:r w:rsidRPr="003633C9">
        <w:rPr>
          <w:rFonts w:eastAsiaTheme="minorEastAsia" w:cs="Tahoma"/>
          <w:sz w:val="24"/>
          <w:szCs w:val="24"/>
        </w:rPr>
        <w:t xml:space="preserve"> pourra donner un tableau de valeurs).</w:t>
      </w:r>
    </w:p>
    <w:p w:rsidR="00A54FF1" w:rsidRPr="003633C9" w:rsidRDefault="002F2EF3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>3</w:t>
      </w:r>
      <w:r w:rsidR="00A54FF1" w:rsidRPr="003633C9">
        <w:rPr>
          <w:rFonts w:eastAsiaTheme="minorEastAsia" w:cs="Tahoma"/>
          <w:sz w:val="24"/>
          <w:szCs w:val="24"/>
        </w:rPr>
        <w:t xml:space="preserve">) On note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p(x)</m:t>
        </m:r>
      </m:oMath>
      <w:r w:rsidR="00A54FF1" w:rsidRPr="003633C9">
        <w:rPr>
          <w:rFonts w:eastAsiaTheme="minorEastAsia" w:cs="Tahoma"/>
          <w:sz w:val="24"/>
          <w:szCs w:val="24"/>
        </w:rPr>
        <w:t xml:space="preserve"> la fonction qui donne la valeur du périmètre d’un rectangle de cette famille en fonction </w:t>
      </w:r>
      <w:proofErr w:type="gramStart"/>
      <w:r w:rsidR="00A54FF1" w:rsidRPr="003633C9">
        <w:rPr>
          <w:rFonts w:eastAsiaTheme="minorEastAsia" w:cs="Tahoma"/>
          <w:sz w:val="24"/>
          <w:szCs w:val="24"/>
        </w:rPr>
        <w:t xml:space="preserve">de </w:t>
      </w:r>
      <m:oMath>
        <w:proofErr w:type="gramEnd"/>
        <m:r>
          <w:rPr>
            <w:rFonts w:ascii="Cambria Math" w:eastAsiaTheme="minorEastAsia" w:hAnsi="Cambria Math" w:cs="Tahoma"/>
            <w:sz w:val="24"/>
            <w:szCs w:val="24"/>
          </w:rPr>
          <m:t>x</m:t>
        </m:r>
      </m:oMath>
      <w:r w:rsidR="00A54FF1" w:rsidRPr="003633C9">
        <w:rPr>
          <w:rFonts w:eastAsiaTheme="minorEastAsia" w:cs="Tahoma"/>
          <w:sz w:val="24"/>
          <w:szCs w:val="24"/>
        </w:rPr>
        <w:t>.</w:t>
      </w:r>
      <w:r w:rsidRPr="003633C9">
        <w:rPr>
          <w:rFonts w:eastAsiaTheme="minorEastAsia" w:cs="Tahoma"/>
          <w:sz w:val="24"/>
          <w:szCs w:val="24"/>
        </w:rPr>
        <w:t xml:space="preserve"> </w:t>
      </w:r>
      <w:r w:rsidR="00A54FF1" w:rsidRPr="003633C9">
        <w:rPr>
          <w:rFonts w:eastAsiaTheme="minorEastAsia" w:cs="Tahoma"/>
          <w:sz w:val="24"/>
          <w:szCs w:val="24"/>
        </w:rPr>
        <w:t xml:space="preserve">Donner la formule </w:t>
      </w:r>
      <w:proofErr w:type="gramStart"/>
      <w:r w:rsidR="00A54FF1" w:rsidRPr="003633C9">
        <w:rPr>
          <w:rFonts w:eastAsiaTheme="minorEastAsia" w:cs="Tahoma"/>
          <w:sz w:val="24"/>
          <w:szCs w:val="24"/>
        </w:rPr>
        <w:t xml:space="preserve">définissant </w:t>
      </w:r>
      <m:oMath>
        <w:proofErr w:type="gramEnd"/>
        <m:r>
          <w:rPr>
            <w:rFonts w:ascii="Cambria Math" w:eastAsiaTheme="minorEastAsia" w:hAnsi="Cambria Math" w:cs="Tahoma"/>
            <w:sz w:val="24"/>
            <w:szCs w:val="24"/>
          </w:rPr>
          <m:t>p(x)</m:t>
        </m:r>
      </m:oMath>
      <w:r w:rsidRPr="003633C9">
        <w:rPr>
          <w:rFonts w:eastAsiaTheme="minorEastAsia" w:cs="Tahoma"/>
          <w:sz w:val="24"/>
          <w:szCs w:val="24"/>
        </w:rPr>
        <w:t>.</w:t>
      </w:r>
    </w:p>
    <w:p w:rsidR="00A54FF1" w:rsidRPr="003633C9" w:rsidRDefault="003633C9" w:rsidP="00A54FF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367665</wp:posOffset>
            </wp:positionV>
            <wp:extent cx="5189220" cy="5288280"/>
            <wp:effectExtent l="19050" t="0" r="0" b="0"/>
            <wp:wrapTopAndBottom/>
            <wp:docPr id="5" name="Image 1" descr="Repè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père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528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EF3" w:rsidRPr="003633C9">
        <w:rPr>
          <w:rFonts w:eastAsiaTheme="minorEastAsia" w:cs="Tahoma"/>
          <w:sz w:val="24"/>
          <w:szCs w:val="24"/>
        </w:rPr>
        <w:t>4</w:t>
      </w:r>
      <w:r w:rsidR="00A54FF1" w:rsidRPr="003633C9">
        <w:rPr>
          <w:rFonts w:eastAsiaTheme="minorEastAsia" w:cs="Tahoma"/>
          <w:sz w:val="24"/>
          <w:szCs w:val="24"/>
        </w:rPr>
        <w:t xml:space="preserve">) </w:t>
      </w:r>
      <w:proofErr w:type="gramStart"/>
      <w:r w:rsidR="00A54FF1" w:rsidRPr="003633C9">
        <w:rPr>
          <w:rFonts w:cs="Tahoma"/>
          <w:sz w:val="24"/>
          <w:szCs w:val="24"/>
        </w:rPr>
        <w:t xml:space="preserve">Tracer </w:t>
      </w:r>
      <m:oMath>
        <w:proofErr w:type="gramEnd"/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p</m:t>
            </m:r>
          </m:sub>
        </m:sSub>
      </m:oMath>
      <w:r w:rsidR="00A54FF1" w:rsidRPr="003633C9">
        <w:rPr>
          <w:rFonts w:eastAsiaTheme="minorEastAsia" w:cs="Tahoma"/>
          <w:sz w:val="24"/>
          <w:szCs w:val="24"/>
        </w:rPr>
        <w:t xml:space="preserve">, la courbe représentative de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p</m:t>
        </m:r>
      </m:oMath>
      <w:r w:rsidR="00A54FF1" w:rsidRPr="003633C9">
        <w:rPr>
          <w:rFonts w:eastAsiaTheme="minorEastAsia" w:cs="Tahoma"/>
          <w:sz w:val="24"/>
          <w:szCs w:val="24"/>
        </w:rPr>
        <w:t xml:space="preserve"> dans </w:t>
      </w:r>
      <w:r w:rsidRPr="003633C9">
        <w:rPr>
          <w:rFonts w:eastAsiaTheme="minorEastAsia" w:cs="Tahoma"/>
          <w:sz w:val="24"/>
          <w:szCs w:val="24"/>
        </w:rPr>
        <w:t>le repère donné ci-dessous</w:t>
      </w:r>
      <w:r w:rsidR="002F2EF3" w:rsidRPr="003633C9">
        <w:rPr>
          <w:rFonts w:eastAsiaTheme="minorEastAsia" w:cs="Tahoma"/>
          <w:sz w:val="24"/>
          <w:szCs w:val="24"/>
        </w:rPr>
        <w:t>.</w:t>
      </w:r>
    </w:p>
    <w:p w:rsidR="003633C9" w:rsidRPr="003633C9" w:rsidRDefault="003633C9" w:rsidP="00A54FF1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Theme="minorEastAsia" w:cs="Tahoma"/>
          <w:sz w:val="24"/>
          <w:szCs w:val="24"/>
        </w:rPr>
      </w:pPr>
    </w:p>
    <w:p w:rsidR="007F0EE3" w:rsidRPr="003633C9" w:rsidRDefault="002F2EF3" w:rsidP="007F0EE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 xml:space="preserve">5) Donner le tableau de variation de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p</m:t>
        </m:r>
      </m:oMath>
      <w:r w:rsidRPr="003633C9">
        <w:rPr>
          <w:rFonts w:eastAsiaTheme="minorEastAsia" w:cs="Tahoma"/>
          <w:sz w:val="24"/>
          <w:szCs w:val="24"/>
        </w:rPr>
        <w:t xml:space="preserve"> à l’aide du graphique.</w:t>
      </w:r>
    </w:p>
    <w:p w:rsidR="007F0EE3" w:rsidRPr="003633C9" w:rsidRDefault="00B678AB" w:rsidP="004151B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ahoma"/>
          <w:b/>
          <w:sz w:val="24"/>
          <w:szCs w:val="24"/>
          <w:u w:val="single"/>
        </w:rPr>
      </w:pPr>
      <w:r w:rsidRPr="003633C9">
        <w:rPr>
          <w:rFonts w:cs="Tahoma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-6985</wp:posOffset>
            </wp:positionV>
            <wp:extent cx="2289810" cy="2301240"/>
            <wp:effectExtent l="19050" t="0" r="0" b="0"/>
            <wp:wrapTight wrapText="bothSides">
              <wp:wrapPolygon edited="0">
                <wp:start x="-180" y="0"/>
                <wp:lineTo x="-180" y="21457"/>
                <wp:lineTo x="21564" y="21457"/>
                <wp:lineTo x="21564" y="0"/>
                <wp:lineTo x="-180" y="0"/>
              </wp:wrapPolygon>
            </wp:wrapTight>
            <wp:docPr id="50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30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33C9">
        <w:rPr>
          <w:rFonts w:cs="Tahoma"/>
          <w:b/>
          <w:sz w:val="24"/>
          <w:szCs w:val="24"/>
          <w:u w:val="single"/>
        </w:rPr>
        <w:t>Exercice 2</w:t>
      </w:r>
    </w:p>
    <w:p w:rsidR="00B678AB" w:rsidRPr="003633C9" w:rsidRDefault="00B678AB" w:rsidP="00B678AB">
      <w:pPr>
        <w:autoSpaceDE w:val="0"/>
        <w:autoSpaceDN w:val="0"/>
        <w:adjustRightInd w:val="0"/>
        <w:ind w:left="0" w:firstLine="0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>1) On considère la figure ci-contre. Le grand carré a pour côté 2 mètres. Quelle est l’aire du petit carré central ?</w:t>
      </w:r>
    </w:p>
    <w:p w:rsidR="00B678AB" w:rsidRPr="003633C9" w:rsidRDefault="00B678AB" w:rsidP="00B678AB">
      <w:pPr>
        <w:spacing w:after="0"/>
        <w:ind w:left="0" w:firstLine="0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>2) On nomme ABCD le grand carré.</w:t>
      </w:r>
    </w:p>
    <w:p w:rsidR="00B678AB" w:rsidRPr="003633C9" w:rsidRDefault="00B678AB" w:rsidP="00B678AB">
      <w:pPr>
        <w:spacing w:after="0"/>
        <w:ind w:left="0" w:firstLine="0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 xml:space="preserve">On note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k</m:t>
        </m:r>
      </m:oMath>
      <w:r w:rsidRPr="003633C9">
        <w:rPr>
          <w:rFonts w:eastAsiaTheme="minorEastAsia" w:cs="Tahoma"/>
          <w:sz w:val="24"/>
          <w:szCs w:val="24"/>
        </w:rPr>
        <w:t xml:space="preserve"> un nombre appartenant à [0 </w:t>
      </w:r>
      <w:proofErr w:type="gramStart"/>
      <w:r w:rsidRPr="003633C9">
        <w:rPr>
          <w:rFonts w:eastAsiaTheme="minorEastAsia" w:cs="Tahoma"/>
          <w:sz w:val="24"/>
          <w:szCs w:val="24"/>
        </w:rPr>
        <w:t>;2</w:t>
      </w:r>
      <w:proofErr w:type="gramEnd"/>
      <w:r w:rsidRPr="003633C9">
        <w:rPr>
          <w:rFonts w:eastAsiaTheme="minorEastAsia" w:cs="Tahoma"/>
          <w:sz w:val="24"/>
          <w:szCs w:val="24"/>
        </w:rPr>
        <w:t xml:space="preserve">] et on place F,G, H et I tels que  </w:t>
      </w:r>
    </w:p>
    <w:p w:rsidR="00B678AB" w:rsidRPr="003633C9" w:rsidRDefault="00B678AB" w:rsidP="00B678AB">
      <w:pPr>
        <w:spacing w:after="0"/>
        <w:ind w:left="0" w:firstLine="0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 xml:space="preserve">DF = CG = BH = AI </w:t>
      </w:r>
      <w:proofErr w:type="gramStart"/>
      <w:r w:rsidRPr="003633C9">
        <w:rPr>
          <w:rFonts w:eastAsiaTheme="minorEastAsia" w:cs="Tahoma"/>
          <w:sz w:val="24"/>
          <w:szCs w:val="24"/>
        </w:rPr>
        <w:t xml:space="preserve">= </w:t>
      </w:r>
      <m:oMath>
        <w:proofErr w:type="gramEnd"/>
        <m:r>
          <w:rPr>
            <w:rFonts w:ascii="Cambria Math" w:eastAsiaTheme="minorEastAsia" w:hAnsi="Cambria Math" w:cs="Tahoma"/>
            <w:sz w:val="24"/>
            <w:szCs w:val="24"/>
          </w:rPr>
          <m:t>k</m:t>
        </m:r>
      </m:oMath>
      <w:r w:rsidRPr="003633C9">
        <w:rPr>
          <w:rFonts w:eastAsiaTheme="minorEastAsia" w:cs="Tahoma"/>
          <w:sz w:val="24"/>
          <w:szCs w:val="24"/>
        </w:rPr>
        <w:t>.</w:t>
      </w:r>
    </w:p>
    <w:p w:rsidR="00B678AB" w:rsidRPr="003633C9" w:rsidRDefault="00B678AB" w:rsidP="00B678AB">
      <w:pPr>
        <w:spacing w:after="0"/>
        <w:ind w:left="0" w:firstLine="0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>On trace les droites (DG), (CH), (BI) et (AF) et on obtient les quatre points d’intersection : J</w:t>
      </w:r>
      <w:proofErr w:type="gramStart"/>
      <w:r w:rsidRPr="003633C9">
        <w:rPr>
          <w:rFonts w:eastAsiaTheme="minorEastAsia" w:cs="Tahoma"/>
          <w:sz w:val="24"/>
          <w:szCs w:val="24"/>
        </w:rPr>
        <w:t>,K,L</w:t>
      </w:r>
      <w:proofErr w:type="gramEnd"/>
      <w:r w:rsidRPr="003633C9">
        <w:rPr>
          <w:rFonts w:eastAsiaTheme="minorEastAsia" w:cs="Tahoma"/>
          <w:sz w:val="24"/>
          <w:szCs w:val="24"/>
        </w:rPr>
        <w:t xml:space="preserve"> et M. On admet que JKLM est un carré.</w:t>
      </w:r>
    </w:p>
    <w:p w:rsidR="00B678AB" w:rsidRPr="003633C9" w:rsidRDefault="00B678AB" w:rsidP="00B678AB">
      <w:pPr>
        <w:spacing w:after="0"/>
        <w:ind w:left="0" w:firstLine="0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 xml:space="preserve">Voici une figure tracée avec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k = 0,8</m:t>
        </m:r>
      </m:oMath>
      <w:r w:rsidRPr="003633C9">
        <w:rPr>
          <w:rFonts w:eastAsiaTheme="minorEastAsia" w:cs="Tahoma"/>
          <w:sz w:val="24"/>
          <w:szCs w:val="24"/>
        </w:rPr>
        <w:t xml:space="preserve"> et placée dans un repère orthonormé d’origine O, le centre du carré initial.</w:t>
      </w:r>
    </w:p>
    <w:p w:rsidR="00B678AB" w:rsidRPr="003633C9" w:rsidRDefault="00B678AB" w:rsidP="00B678AB">
      <w:pPr>
        <w:spacing w:after="0"/>
        <w:ind w:left="0" w:firstLine="0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noProof/>
          <w:sz w:val="24"/>
          <w:szCs w:val="24"/>
          <w:lang w:eastAsia="fr-FR"/>
        </w:rPr>
        <w:drawing>
          <wp:inline distT="0" distB="0" distL="0" distR="0">
            <wp:extent cx="4615295" cy="2954792"/>
            <wp:effectExtent l="19050" t="0" r="0" b="0"/>
            <wp:docPr id="55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295" cy="2954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FF1" w:rsidRPr="003633C9" w:rsidRDefault="00B678AB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cs="Tahoma"/>
          <w:sz w:val="24"/>
          <w:szCs w:val="24"/>
        </w:rPr>
      </w:pPr>
      <w:r w:rsidRPr="003633C9">
        <w:rPr>
          <w:rFonts w:cs="Tahoma"/>
          <w:sz w:val="24"/>
          <w:szCs w:val="24"/>
        </w:rPr>
        <w:t xml:space="preserve">Donner les coordonnées des points de la figure </w:t>
      </w:r>
      <w:proofErr w:type="gramStart"/>
      <w:r w:rsidRPr="003633C9">
        <w:rPr>
          <w:rFonts w:cs="Tahoma"/>
          <w:sz w:val="24"/>
          <w:szCs w:val="24"/>
        </w:rPr>
        <w:t xml:space="preserve">lorsque </w:t>
      </w:r>
      <m:oMath>
        <w:proofErr w:type="gramEnd"/>
        <m:r>
          <w:rPr>
            <w:rFonts w:ascii="Cambria Math" w:hAnsi="Cambria Math" w:cs="Tahoma"/>
            <w:sz w:val="24"/>
            <w:szCs w:val="24"/>
          </w:rPr>
          <m:t>k = 0,8</m:t>
        </m:r>
      </m:oMath>
      <w:r w:rsidRPr="003633C9">
        <w:rPr>
          <w:rFonts w:cs="Tahoma"/>
          <w:sz w:val="24"/>
          <w:szCs w:val="24"/>
        </w:rPr>
        <w:t>.</w:t>
      </w:r>
    </w:p>
    <w:p w:rsidR="00B678AB" w:rsidRPr="003633C9" w:rsidRDefault="00B678AB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cs="Tahoma"/>
          <w:sz w:val="24"/>
          <w:szCs w:val="24"/>
        </w:rPr>
        <w:t xml:space="preserve">3) Dans cette </w:t>
      </w:r>
      <w:proofErr w:type="gramStart"/>
      <w:r w:rsidRPr="003633C9">
        <w:rPr>
          <w:rFonts w:cs="Tahoma"/>
          <w:sz w:val="24"/>
          <w:szCs w:val="24"/>
        </w:rPr>
        <w:t xml:space="preserve">question, </w:t>
      </w:r>
      <m:oMath>
        <m:r>
          <w:rPr>
            <w:rFonts w:ascii="Cambria Math" w:hAnsi="Cambria Math" w:cs="Tahoma"/>
            <w:sz w:val="24"/>
            <w:szCs w:val="24"/>
          </w:rPr>
          <m:t>k =_ _ _ _</m:t>
        </m:r>
      </m:oMath>
      <w:r w:rsidRPr="003633C9">
        <w:rPr>
          <w:rFonts w:eastAsiaTheme="minorEastAsia" w:cs="Tahoma"/>
          <w:sz w:val="24"/>
          <w:szCs w:val="24"/>
        </w:rPr>
        <w:t xml:space="preserve"> .</w:t>
      </w:r>
      <w:proofErr w:type="gramEnd"/>
    </w:p>
    <w:p w:rsidR="00B678AB" w:rsidRPr="003633C9" w:rsidRDefault="00B678AB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 xml:space="preserve">a) Donner les coordonnées des points de la figure avec cette nouvelle valeur </w:t>
      </w:r>
      <w:proofErr w:type="gramStart"/>
      <w:r w:rsidRPr="003633C9">
        <w:rPr>
          <w:rFonts w:eastAsiaTheme="minorEastAsia" w:cs="Tahoma"/>
          <w:sz w:val="24"/>
          <w:szCs w:val="24"/>
        </w:rPr>
        <w:t xml:space="preserve">de </w:t>
      </w:r>
      <m:oMath>
        <w:proofErr w:type="gramEnd"/>
        <m:r>
          <w:rPr>
            <w:rFonts w:ascii="Cambria Math" w:hAnsi="Cambria Math" w:cs="Tahoma"/>
            <w:sz w:val="24"/>
            <w:szCs w:val="24"/>
          </w:rPr>
          <m:t>k</m:t>
        </m:r>
      </m:oMath>
      <w:r w:rsidRPr="003633C9">
        <w:rPr>
          <w:rFonts w:eastAsiaTheme="minorEastAsia" w:cs="Tahoma"/>
          <w:sz w:val="24"/>
          <w:szCs w:val="24"/>
        </w:rPr>
        <w:t>.</w:t>
      </w:r>
    </w:p>
    <w:p w:rsidR="00B678AB" w:rsidRPr="003633C9" w:rsidRDefault="00B678AB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 xml:space="preserve">b) </w:t>
      </w:r>
      <w:r w:rsidR="00CD52FE" w:rsidRPr="003633C9">
        <w:rPr>
          <w:rFonts w:eastAsiaTheme="minorEastAsia" w:cs="Tahoma"/>
          <w:sz w:val="24"/>
          <w:szCs w:val="24"/>
        </w:rPr>
        <w:t>Trouver les équations des droites (DG), (IB), (AF) et (CH).</w:t>
      </w:r>
    </w:p>
    <w:p w:rsidR="00CD52FE" w:rsidRPr="003633C9" w:rsidRDefault="00CD52FE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>c) En déduire les coordonnées des points J et K.</w:t>
      </w:r>
    </w:p>
    <w:p w:rsidR="00CD52FE" w:rsidRPr="003633C9" w:rsidRDefault="00CD52FE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Tahoma"/>
          <w:sz w:val="24"/>
          <w:szCs w:val="24"/>
        </w:rPr>
      </w:pPr>
      <w:r w:rsidRPr="003633C9">
        <w:rPr>
          <w:rFonts w:eastAsiaTheme="minorEastAsia" w:cs="Tahoma"/>
          <w:sz w:val="24"/>
          <w:szCs w:val="24"/>
        </w:rPr>
        <w:t>d) Calculer la longueur JK puis l’aire du carré central.</w:t>
      </w:r>
    </w:p>
    <w:p w:rsidR="00CD52FE" w:rsidRPr="003633C9" w:rsidRDefault="003633C9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Tahoma"/>
          <w:sz w:val="24"/>
          <w:szCs w:val="24"/>
        </w:rPr>
      </w:pPr>
      <w:r>
        <w:rPr>
          <w:rFonts w:eastAsiaTheme="minorEastAsia" w:cs="Tahom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85725</wp:posOffset>
            </wp:positionV>
            <wp:extent cx="2541270" cy="2423160"/>
            <wp:effectExtent l="19050" t="0" r="0" b="0"/>
            <wp:wrapTight wrapText="bothSides">
              <wp:wrapPolygon edited="0">
                <wp:start x="-162" y="0"/>
                <wp:lineTo x="-162" y="21396"/>
                <wp:lineTo x="21535" y="21396"/>
                <wp:lineTo x="21535" y="0"/>
                <wp:lineTo x="-162" y="0"/>
              </wp:wrapPolygon>
            </wp:wrapTight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242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2FE" w:rsidRPr="003633C9" w:rsidRDefault="00CD52FE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Tahoma"/>
          <w:b/>
          <w:sz w:val="24"/>
          <w:szCs w:val="24"/>
          <w:u w:val="single"/>
        </w:rPr>
      </w:pPr>
      <w:r w:rsidRPr="003633C9">
        <w:rPr>
          <w:rFonts w:eastAsiaTheme="minorEastAsia" w:cs="Tahoma"/>
          <w:b/>
          <w:sz w:val="24"/>
          <w:szCs w:val="24"/>
          <w:u w:val="single"/>
        </w:rPr>
        <w:t>Exercice 3</w:t>
      </w:r>
    </w:p>
    <w:p w:rsidR="00CD52FE" w:rsidRPr="003633C9" w:rsidRDefault="00CD52FE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eastAsiaTheme="minorEastAsia" w:cs="Arial"/>
          <w:sz w:val="24"/>
          <w:szCs w:val="24"/>
        </w:rPr>
      </w:pPr>
      <w:r w:rsidRPr="003633C9">
        <w:rPr>
          <w:rFonts w:cs="Arial"/>
          <w:sz w:val="24"/>
          <w:szCs w:val="24"/>
        </w:rPr>
        <w:t xml:space="preserve">Soit ABCD un carré de 3 cm de côté. On appelle E le centre du carré et on place les points M et N respectivement sur les côtés [AB] et [BC] du carrés, tels que </w:t>
      </w:r>
      <m:oMath>
        <m:r>
          <w:rPr>
            <w:rFonts w:ascii="Cambria Math" w:hAnsi="Cambria Math" w:cs="Arial"/>
            <w:sz w:val="24"/>
            <w:szCs w:val="24"/>
          </w:rPr>
          <m:t>AM=BN=x.</m:t>
        </m:r>
      </m:oMath>
    </w:p>
    <w:p w:rsidR="00CD52FE" w:rsidRPr="003633C9" w:rsidRDefault="00CD52FE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cs="Arial"/>
          <w:sz w:val="24"/>
          <w:szCs w:val="24"/>
        </w:rPr>
      </w:pPr>
      <w:r w:rsidRPr="003633C9">
        <w:rPr>
          <w:rFonts w:eastAsiaTheme="minorEastAsia" w:cs="Arial"/>
          <w:sz w:val="24"/>
          <w:szCs w:val="24"/>
        </w:rPr>
        <w:t>On admet que le triangle EMN est un triangle rectangle isocèle.</w:t>
      </w:r>
    </w:p>
    <w:p w:rsidR="00CD52FE" w:rsidRPr="003633C9" w:rsidRDefault="00CD52FE" w:rsidP="00CD52FE">
      <w:pPr>
        <w:autoSpaceDE w:val="0"/>
        <w:autoSpaceDN w:val="0"/>
        <w:adjustRightInd w:val="0"/>
        <w:spacing w:after="0"/>
        <w:ind w:left="0" w:firstLine="0"/>
        <w:jc w:val="both"/>
        <w:rPr>
          <w:rFonts w:cs="Arial"/>
          <w:sz w:val="24"/>
          <w:szCs w:val="24"/>
        </w:rPr>
      </w:pPr>
      <w:r w:rsidRPr="003633C9">
        <w:rPr>
          <w:rFonts w:cs="Arial"/>
          <w:sz w:val="24"/>
          <w:szCs w:val="24"/>
        </w:rPr>
        <w:t xml:space="preserve">Etudier l’évolution de l’aire du quadrilatère MBNE en fonction </w:t>
      </w:r>
      <w:proofErr w:type="gramStart"/>
      <w:r w:rsidRPr="003633C9">
        <w:rPr>
          <w:rFonts w:cs="Arial"/>
          <w:sz w:val="24"/>
          <w:szCs w:val="24"/>
        </w:rPr>
        <w:t xml:space="preserve">de </w:t>
      </w:r>
      <m:oMath>
        <w:proofErr w:type="gramEnd"/>
        <m:r>
          <w:rPr>
            <w:rFonts w:ascii="Cambria Math" w:hAnsi="Cambria Math" w:cs="Arial"/>
            <w:sz w:val="24"/>
            <w:szCs w:val="24"/>
          </w:rPr>
          <m:t>x</m:t>
        </m:r>
      </m:oMath>
      <w:r w:rsidRPr="003633C9">
        <w:rPr>
          <w:rFonts w:cs="Arial"/>
          <w:sz w:val="24"/>
          <w:szCs w:val="24"/>
        </w:rPr>
        <w:t>.</w:t>
      </w:r>
    </w:p>
    <w:p w:rsidR="00CD52FE" w:rsidRPr="003633C9" w:rsidRDefault="00CD52FE" w:rsidP="00CD52FE">
      <w:pPr>
        <w:autoSpaceDE w:val="0"/>
        <w:autoSpaceDN w:val="0"/>
        <w:adjustRightInd w:val="0"/>
        <w:spacing w:after="0"/>
        <w:ind w:left="0" w:firstLine="0"/>
        <w:rPr>
          <w:rFonts w:eastAsiaTheme="minorEastAsia" w:cs="Tahoma"/>
          <w:sz w:val="24"/>
          <w:szCs w:val="24"/>
        </w:rPr>
      </w:pPr>
    </w:p>
    <w:sectPr w:rsidR="00CD52FE" w:rsidRPr="003633C9" w:rsidSect="008D22D9">
      <w:head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4C8" w:rsidRDefault="004D04C8" w:rsidP="00EF5E7D">
      <w:pPr>
        <w:spacing w:after="0" w:line="240" w:lineRule="auto"/>
      </w:pPr>
      <w:r>
        <w:separator/>
      </w:r>
    </w:p>
  </w:endnote>
  <w:endnote w:type="continuationSeparator" w:id="0">
    <w:p w:rsidR="004D04C8" w:rsidRDefault="004D04C8" w:rsidP="00EF5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4C8" w:rsidRDefault="004D04C8" w:rsidP="00EF5E7D">
      <w:pPr>
        <w:spacing w:after="0" w:line="240" w:lineRule="auto"/>
      </w:pPr>
      <w:r>
        <w:separator/>
      </w:r>
    </w:p>
  </w:footnote>
  <w:footnote w:type="continuationSeparator" w:id="0">
    <w:p w:rsidR="004D04C8" w:rsidRDefault="004D04C8" w:rsidP="00EF5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889B28E531994007A1BC85310241D4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24990" w:rsidRDefault="002F2EF3" w:rsidP="00102D29">
        <w:pPr>
          <w:pStyle w:val="En-tte"/>
          <w:pBdr>
            <w:bottom w:val="thickThinSmallGap" w:sz="24" w:space="1" w:color="auto"/>
          </w:pBdr>
          <w:tabs>
            <w:tab w:val="clear" w:pos="4536"/>
            <w:tab w:val="clear" w:pos="9072"/>
          </w:tabs>
          <w:ind w:left="0" w:firstLine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Devoir maison pour le mercredi 25 mai</w:t>
        </w:r>
      </w:p>
    </w:sdtContent>
  </w:sdt>
  <w:p w:rsidR="00524990" w:rsidRDefault="0052499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F50"/>
    <w:multiLevelType w:val="hybridMultilevel"/>
    <w:tmpl w:val="716CB0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F1F68"/>
    <w:multiLevelType w:val="hybridMultilevel"/>
    <w:tmpl w:val="0DACE07E"/>
    <w:lvl w:ilvl="0" w:tplc="B3D2350A">
      <w:start w:val="368"/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6EB4BA8"/>
    <w:multiLevelType w:val="hybridMultilevel"/>
    <w:tmpl w:val="4FAA97E6"/>
    <w:lvl w:ilvl="0" w:tplc="74A0B9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B1505"/>
    <w:multiLevelType w:val="hybridMultilevel"/>
    <w:tmpl w:val="F1E0BE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96907"/>
    <w:multiLevelType w:val="hybridMultilevel"/>
    <w:tmpl w:val="9C0014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77405"/>
    <w:multiLevelType w:val="hybridMultilevel"/>
    <w:tmpl w:val="C92417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91763"/>
    <w:multiLevelType w:val="hybridMultilevel"/>
    <w:tmpl w:val="E6B098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94980"/>
    <w:multiLevelType w:val="hybridMultilevel"/>
    <w:tmpl w:val="8E668A72"/>
    <w:lvl w:ilvl="0" w:tplc="3FBC6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E7D"/>
    <w:rsid w:val="00047804"/>
    <w:rsid w:val="0005291C"/>
    <w:rsid w:val="000B6BCB"/>
    <w:rsid w:val="000E1D63"/>
    <w:rsid w:val="00102D29"/>
    <w:rsid w:val="00180D1B"/>
    <w:rsid w:val="001C5B6C"/>
    <w:rsid w:val="00234A42"/>
    <w:rsid w:val="002737DA"/>
    <w:rsid w:val="00284613"/>
    <w:rsid w:val="002F2EF3"/>
    <w:rsid w:val="00312597"/>
    <w:rsid w:val="003633C9"/>
    <w:rsid w:val="003B6634"/>
    <w:rsid w:val="004151BF"/>
    <w:rsid w:val="00425C17"/>
    <w:rsid w:val="00452252"/>
    <w:rsid w:val="00474EE1"/>
    <w:rsid w:val="004A3222"/>
    <w:rsid w:val="004D04C8"/>
    <w:rsid w:val="00524990"/>
    <w:rsid w:val="0054348B"/>
    <w:rsid w:val="00561A35"/>
    <w:rsid w:val="00586DBC"/>
    <w:rsid w:val="005A7300"/>
    <w:rsid w:val="005D6B3C"/>
    <w:rsid w:val="005E4D5C"/>
    <w:rsid w:val="00604B84"/>
    <w:rsid w:val="00612E70"/>
    <w:rsid w:val="00637300"/>
    <w:rsid w:val="006A2BA1"/>
    <w:rsid w:val="006B185E"/>
    <w:rsid w:val="00722E94"/>
    <w:rsid w:val="007316A5"/>
    <w:rsid w:val="00733968"/>
    <w:rsid w:val="00743D29"/>
    <w:rsid w:val="00747FC7"/>
    <w:rsid w:val="007B1D21"/>
    <w:rsid w:val="007F0EE3"/>
    <w:rsid w:val="008248D2"/>
    <w:rsid w:val="00825D82"/>
    <w:rsid w:val="0088767F"/>
    <w:rsid w:val="008A4076"/>
    <w:rsid w:val="008B5D4A"/>
    <w:rsid w:val="008D101A"/>
    <w:rsid w:val="008D22D9"/>
    <w:rsid w:val="00A54FF1"/>
    <w:rsid w:val="00B176B5"/>
    <w:rsid w:val="00B27F7A"/>
    <w:rsid w:val="00B678AB"/>
    <w:rsid w:val="00B93BFF"/>
    <w:rsid w:val="00C14B4B"/>
    <w:rsid w:val="00C75BAF"/>
    <w:rsid w:val="00CD52FE"/>
    <w:rsid w:val="00CF0C2B"/>
    <w:rsid w:val="00D1369D"/>
    <w:rsid w:val="00DD4F6C"/>
    <w:rsid w:val="00E83B7F"/>
    <w:rsid w:val="00EF5E7D"/>
    <w:rsid w:val="00F340CD"/>
    <w:rsid w:val="00F4414C"/>
    <w:rsid w:val="00F642EA"/>
    <w:rsid w:val="00FF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D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F5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5E7D"/>
  </w:style>
  <w:style w:type="paragraph" w:styleId="Pieddepage">
    <w:name w:val="footer"/>
    <w:basedOn w:val="Normal"/>
    <w:link w:val="PieddepageCar"/>
    <w:uiPriority w:val="99"/>
    <w:semiHidden/>
    <w:unhideWhenUsed/>
    <w:rsid w:val="00EF5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F5E7D"/>
  </w:style>
  <w:style w:type="paragraph" w:styleId="Textedebulles">
    <w:name w:val="Balloon Text"/>
    <w:basedOn w:val="Normal"/>
    <w:link w:val="TextedebullesCar"/>
    <w:uiPriority w:val="99"/>
    <w:semiHidden/>
    <w:unhideWhenUsed/>
    <w:rsid w:val="00EF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E7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D101A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D101A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25C1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1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9B28E531994007A1BC85310241D4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5DD597-61D7-4998-8436-51511A01A5D6}"/>
      </w:docPartPr>
      <w:docPartBody>
        <w:p w:rsidR="007E5EAF" w:rsidRDefault="007E5EAF" w:rsidP="007E5EAF">
          <w:pPr>
            <w:pStyle w:val="889B28E531994007A1BC85310241D4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61F62"/>
    <w:rsid w:val="000E2FDE"/>
    <w:rsid w:val="002653B6"/>
    <w:rsid w:val="002742B3"/>
    <w:rsid w:val="0068348C"/>
    <w:rsid w:val="007E5EAF"/>
    <w:rsid w:val="00A27E9C"/>
    <w:rsid w:val="00BF4637"/>
    <w:rsid w:val="00E60E04"/>
    <w:rsid w:val="00EC7729"/>
    <w:rsid w:val="00F61F62"/>
    <w:rsid w:val="00FC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8490E860E2D488BB6BE808CC0C07A09">
    <w:name w:val="88490E860E2D488BB6BE808CC0C07A09"/>
    <w:rsid w:val="00F61F62"/>
  </w:style>
  <w:style w:type="paragraph" w:customStyle="1" w:styleId="889B28E531994007A1BC85310241D4A4">
    <w:name w:val="889B28E531994007A1BC85310241D4A4"/>
    <w:rsid w:val="007E5EAF"/>
  </w:style>
  <w:style w:type="character" w:styleId="Textedelespacerserv">
    <w:name w:val="Placeholder Text"/>
    <w:basedOn w:val="Policepardfaut"/>
    <w:uiPriority w:val="99"/>
    <w:semiHidden/>
    <w:rsid w:val="00EC7729"/>
    <w:rPr>
      <w:color w:val="808080"/>
    </w:rPr>
  </w:style>
  <w:style w:type="paragraph" w:customStyle="1" w:styleId="B5EC451148F845ACA17D78F1EFAB6335">
    <w:name w:val="B5EC451148F845ACA17D78F1EFAB6335"/>
    <w:rsid w:val="00FC7F6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8B7F4-32DF-4B9C-A38E-D82FB86A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TD – Drôle de Famille</vt:lpstr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Devoir maison pour le mercredi 25 mai</dc:title>
  <dc:creator>Delphine</dc:creator>
  <cp:lastModifiedBy>Delphine T</cp:lastModifiedBy>
  <cp:revision>2</cp:revision>
  <cp:lastPrinted>2016-05-18T05:18:00Z</cp:lastPrinted>
  <dcterms:created xsi:type="dcterms:W3CDTF">2017-01-18T01:37:00Z</dcterms:created>
  <dcterms:modified xsi:type="dcterms:W3CDTF">2017-01-18T01:37:00Z</dcterms:modified>
</cp:coreProperties>
</file>